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67FB" w:rsidRPr="00BE42A0" w:rsidRDefault="008B4844" w:rsidP="00BE42A0">
      <w:pPr>
        <w:pStyle w:val="berschrift1"/>
        <w:rPr>
          <w:rFonts w:cs="Arial"/>
        </w:rPr>
      </w:pPr>
      <w:bookmarkStart w:id="0" w:name="_GoBack"/>
      <w:bookmarkEnd w:id="0"/>
      <w:r>
        <w:t>Folha de solução</w:t>
      </w:r>
    </w:p>
    <w:p w:rsidR="00BE42A0" w:rsidRPr="003E4449" w:rsidRDefault="00BE42A0" w:rsidP="00BE42A0">
      <w:pPr>
        <w:pStyle w:val="berschrift1"/>
        <w:rPr>
          <w:rFonts w:cs="Arial"/>
        </w:rPr>
      </w:pPr>
      <w:r>
        <w:t>Caixa de câmbio Tarefa 2 - Caixas de câmbio de engrenagens cônicas e de coroa</w:t>
      </w:r>
    </w:p>
    <w:p w:rsidR="002067FB" w:rsidRPr="003E4449" w:rsidRDefault="002067FB" w:rsidP="002067FB">
      <w:pPr>
        <w:pStyle w:val="Abstract"/>
        <w:rPr>
          <w:rFonts w:ascii="Arial" w:hAnsi="Arial" w:cs="Arial"/>
        </w:rPr>
      </w:pPr>
      <w:r>
        <w:rPr>
          <w:rFonts w:ascii="Arial" w:hAnsi="Arial"/>
        </w:rPr>
        <w:t>Algumas das tarefas experimentais têm soluções diferentes, cada uma das quais com vantagens e desvantagens. Os alunos devem avaliar estas soluções de forma comparativa. O cálculo das relações de transmissão do acionamento e da saída é uma boa e útil aplicação prática do cálculo fracionário.</w:t>
      </w:r>
    </w:p>
    <w:p w:rsidR="00C1655E" w:rsidRPr="003E4449" w:rsidRDefault="00C1655E" w:rsidP="00C1655E">
      <w:pPr>
        <w:pStyle w:val="berschrift2"/>
        <w:rPr>
          <w:rFonts w:cs="Arial"/>
        </w:rPr>
      </w:pPr>
      <w:r>
        <w:t>Pergunta temática</w:t>
      </w:r>
    </w:p>
    <w:p w:rsidR="00C1655E" w:rsidRPr="003E4449" w:rsidRDefault="00C1655E" w:rsidP="00C1655E">
      <w:pPr>
        <w:rPr>
          <w:rFonts w:ascii="Arial" w:hAnsi="Arial" w:cs="Arial"/>
        </w:rPr>
      </w:pPr>
      <w:r>
        <w:rPr>
          <w:rFonts w:ascii="Arial" w:hAnsi="Arial"/>
        </w:rPr>
        <w:t>Ambos os eixos giram na mesma velocidade, porque o número de dentes de ambas as engrenagens cônicas (10) é idêntico (sem transmissão).</w:t>
      </w:r>
    </w:p>
    <w:p w:rsidR="00C1655E" w:rsidRPr="003E4449" w:rsidRDefault="00C1655E" w:rsidP="00C1655E">
      <w:pPr>
        <w:pStyle w:val="berschrift2"/>
        <w:rPr>
          <w:rFonts w:cs="Arial"/>
        </w:rPr>
      </w:pPr>
      <w:r>
        <w:t>Tarefa experimental</w:t>
      </w:r>
    </w:p>
    <w:p w:rsidR="00C1655E" w:rsidRPr="003E4449" w:rsidRDefault="00C1655E" w:rsidP="00C1655E">
      <w:pPr>
        <w:rPr>
          <w:rFonts w:ascii="Arial" w:hAnsi="Arial" w:cs="Arial"/>
        </w:rPr>
      </w:pPr>
      <w:r>
        <w:rPr>
          <w:rFonts w:ascii="Arial" w:hAnsi="Arial"/>
        </w:rPr>
        <w:t>1. Ao invés de engrenagens cônicas, se pode construir uma caixa de câmbio de coroa com um Z40 e, por exemplo, um Z20.</w:t>
      </w:r>
    </w:p>
    <w:p w:rsidR="00CD7E42" w:rsidRDefault="00A61037" w:rsidP="00C1655E">
      <w:pPr>
        <w:rPr>
          <w:rFonts w:ascii="Arial" w:hAnsi="Arial" w:cs="Arial"/>
        </w:rPr>
      </w:pPr>
      <w:r>
        <w:t xml:space="preserve"> </w:t>
      </w:r>
      <w:r>
        <w:rPr>
          <w:noProof/>
          <w:lang w:val="de-DE"/>
        </w:rPr>
        <w:drawing>
          <wp:inline distT="0" distB="0" distL="0" distR="0" wp14:anchorId="543EF927" wp14:editId="54FC6F92">
            <wp:extent cx="5760085" cy="432816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2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9F7" w:rsidRDefault="003149F7" w:rsidP="003149F7">
      <w:pPr>
        <w:rPr>
          <w:rFonts w:ascii="Arial" w:hAnsi="Arial" w:cs="Arial"/>
        </w:rPr>
      </w:pPr>
      <w:r>
        <w:rPr>
          <w:rFonts w:ascii="Arial" w:hAnsi="Arial"/>
        </w:rPr>
        <w:lastRenderedPageBreak/>
        <w:t>Uma construção alternativa é a seguinte engrenagem de cremalheira. Também aqui, o movimento de giro é transferido em 90°, se a segunda manivela for assumida como saída. Desvantagem da caixa de câmbio: O comprimento da cremalheira é limitado.</w:t>
      </w:r>
    </w:p>
    <w:p w:rsidR="003149F7" w:rsidRPr="003E4449" w:rsidRDefault="003149F7" w:rsidP="003149F7">
      <w:pPr>
        <w:rPr>
          <w:rFonts w:ascii="Arial" w:hAnsi="Arial" w:cs="Arial"/>
        </w:rPr>
      </w:pPr>
      <w:r>
        <w:rPr>
          <w:noProof/>
          <w:lang w:val="de-DE"/>
        </w:rPr>
        <w:drawing>
          <wp:inline distT="0" distB="0" distL="0" distR="0" wp14:anchorId="3FE38700" wp14:editId="3FB71EC9">
            <wp:extent cx="5760085" cy="3275965"/>
            <wp:effectExtent l="0" t="0" r="0" b="63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</w:rPr>
        <w:t xml:space="preserve"> </w:t>
      </w:r>
    </w:p>
    <w:p w:rsidR="00CD7E42" w:rsidRDefault="00CD7E42" w:rsidP="00A61037">
      <w:pPr>
        <w:rPr>
          <w:rFonts w:ascii="Arial" w:hAnsi="Arial" w:cs="Arial"/>
        </w:rPr>
      </w:pPr>
      <w:r>
        <w:rPr>
          <w:rFonts w:ascii="Arial" w:hAnsi="Arial"/>
        </w:rPr>
        <w:t>2. Na construção da caixa de câmbio de coroa, ocorre uma transmissão de 20:32 para desacelerar (ou, encurtada: 5:8). Isto significa que o Z20 gira oito vezes, enquanto o Z40 (Z32) gira cinco vezes. Isto é muito fácil de verificar experimentalmente com cola de pontos coloridos nas engrenagens e contando ao girar a manivela.</w:t>
      </w:r>
    </w:p>
    <w:p w:rsidR="003149F7" w:rsidRPr="003E4449" w:rsidRDefault="003149F7" w:rsidP="003149F7">
      <w:pPr>
        <w:rPr>
          <w:rFonts w:ascii="Arial" w:hAnsi="Arial" w:cs="Arial"/>
        </w:rPr>
      </w:pPr>
      <w:r>
        <w:rPr>
          <w:rFonts w:ascii="Arial" w:hAnsi="Arial"/>
        </w:rPr>
        <w:t>Na engrenagem de cremalheira, os eixos de acionamento e saída se movem na mesma velocidade.</w:t>
      </w:r>
    </w:p>
    <w:sectPr w:rsidR="003149F7" w:rsidRPr="003E4449" w:rsidSect="00E96821">
      <w:headerReference w:type="even" r:id="rId12"/>
      <w:headerReference w:type="default" r:id="rId13"/>
      <w:footerReference w:type="even" r:id="rId14"/>
      <w:footerReference w:type="default" r:id="rId1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09DB" w:rsidRDefault="005009DB">
      <w:r>
        <w:separator/>
      </w:r>
    </w:p>
  </w:endnote>
  <w:endnote w:type="continuationSeparator" w:id="0">
    <w:p w:rsidR="005009DB" w:rsidRDefault="005009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067FB">
      <w:t>8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834A58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09DB" w:rsidRDefault="005009DB">
      <w:r>
        <w:separator/>
      </w:r>
    </w:p>
  </w:footnote>
  <w:footnote w:type="continuationSeparator" w:id="0">
    <w:p w:rsidR="005009DB" w:rsidRDefault="005009D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6821" w:rsidRDefault="00E96821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5F5E5D38" wp14:editId="422B077C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7B5D" w:rsidRDefault="00EF323F">
    <w:pPr>
      <w:pStyle w:val="Kopfzeile"/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07CAE73C" wp14:editId="0E158B58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Caixa de câmbio - Conjunto de classes Nível primário </w:t>
    </w:r>
    <w:r>
      <w:tab/>
    </w:r>
    <w:r>
      <w:tab/>
    </w:r>
    <w:r>
      <w:rPr>
        <w:noProof/>
        <w:lang w:val="de-DE"/>
      </w:rPr>
      <w:drawing>
        <wp:inline distT="0" distB="0" distL="0" distR="0" wp14:anchorId="6B8F5854" wp14:editId="753C728B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11235"/>
    <w:rsid w:val="00115EF8"/>
    <w:rsid w:val="00115F2E"/>
    <w:rsid w:val="0012561E"/>
    <w:rsid w:val="001278F5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7250"/>
    <w:rsid w:val="00251174"/>
    <w:rsid w:val="0026611F"/>
    <w:rsid w:val="00271A2E"/>
    <w:rsid w:val="00280D4B"/>
    <w:rsid w:val="00282294"/>
    <w:rsid w:val="0028590F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49F7"/>
    <w:rsid w:val="00323B3E"/>
    <w:rsid w:val="00323D2C"/>
    <w:rsid w:val="00341FA6"/>
    <w:rsid w:val="00342916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A705F"/>
    <w:rsid w:val="003B0332"/>
    <w:rsid w:val="003C1EF0"/>
    <w:rsid w:val="003C382C"/>
    <w:rsid w:val="003D0688"/>
    <w:rsid w:val="003D5BEC"/>
    <w:rsid w:val="003E4449"/>
    <w:rsid w:val="003F4669"/>
    <w:rsid w:val="003F4A96"/>
    <w:rsid w:val="004012C1"/>
    <w:rsid w:val="00413E03"/>
    <w:rsid w:val="004218BA"/>
    <w:rsid w:val="004306E6"/>
    <w:rsid w:val="00434525"/>
    <w:rsid w:val="00435EA1"/>
    <w:rsid w:val="004377CB"/>
    <w:rsid w:val="00455455"/>
    <w:rsid w:val="00472E75"/>
    <w:rsid w:val="00476D4B"/>
    <w:rsid w:val="00482CE6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009DB"/>
    <w:rsid w:val="00514710"/>
    <w:rsid w:val="00540A33"/>
    <w:rsid w:val="00543BE7"/>
    <w:rsid w:val="005450E2"/>
    <w:rsid w:val="00573ACB"/>
    <w:rsid w:val="00576668"/>
    <w:rsid w:val="005771A4"/>
    <w:rsid w:val="00591572"/>
    <w:rsid w:val="005940DF"/>
    <w:rsid w:val="00595245"/>
    <w:rsid w:val="005A49AD"/>
    <w:rsid w:val="005D2CD9"/>
    <w:rsid w:val="005E57C1"/>
    <w:rsid w:val="005F6FD5"/>
    <w:rsid w:val="005F7EED"/>
    <w:rsid w:val="006158A5"/>
    <w:rsid w:val="00617BB0"/>
    <w:rsid w:val="00626653"/>
    <w:rsid w:val="00631B87"/>
    <w:rsid w:val="00632C08"/>
    <w:rsid w:val="00633EF6"/>
    <w:rsid w:val="00643E62"/>
    <w:rsid w:val="006501CF"/>
    <w:rsid w:val="00654AAA"/>
    <w:rsid w:val="006618BE"/>
    <w:rsid w:val="006705D1"/>
    <w:rsid w:val="00671C11"/>
    <w:rsid w:val="006735F3"/>
    <w:rsid w:val="006B181A"/>
    <w:rsid w:val="006B5425"/>
    <w:rsid w:val="006C14DA"/>
    <w:rsid w:val="006E3468"/>
    <w:rsid w:val="006E5040"/>
    <w:rsid w:val="006E72F4"/>
    <w:rsid w:val="006E7877"/>
    <w:rsid w:val="006F1E9C"/>
    <w:rsid w:val="00706578"/>
    <w:rsid w:val="00712BE5"/>
    <w:rsid w:val="00713BC0"/>
    <w:rsid w:val="00716839"/>
    <w:rsid w:val="00732023"/>
    <w:rsid w:val="00736362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C2F"/>
    <w:rsid w:val="00817D41"/>
    <w:rsid w:val="00820994"/>
    <w:rsid w:val="008231F0"/>
    <w:rsid w:val="008333A8"/>
    <w:rsid w:val="00834A58"/>
    <w:rsid w:val="00835C38"/>
    <w:rsid w:val="00837131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D44FE"/>
    <w:rsid w:val="008D6712"/>
    <w:rsid w:val="008E2C4A"/>
    <w:rsid w:val="008E43BD"/>
    <w:rsid w:val="008F3397"/>
    <w:rsid w:val="008F33A0"/>
    <w:rsid w:val="00906F27"/>
    <w:rsid w:val="009070DC"/>
    <w:rsid w:val="009203DC"/>
    <w:rsid w:val="0093224F"/>
    <w:rsid w:val="00937B5D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15743"/>
    <w:rsid w:val="00A23D81"/>
    <w:rsid w:val="00A304DD"/>
    <w:rsid w:val="00A33BF2"/>
    <w:rsid w:val="00A37375"/>
    <w:rsid w:val="00A53FC0"/>
    <w:rsid w:val="00A61037"/>
    <w:rsid w:val="00A6360F"/>
    <w:rsid w:val="00A65482"/>
    <w:rsid w:val="00A655F1"/>
    <w:rsid w:val="00A7178B"/>
    <w:rsid w:val="00A77C0C"/>
    <w:rsid w:val="00A8531E"/>
    <w:rsid w:val="00A90946"/>
    <w:rsid w:val="00AA1A82"/>
    <w:rsid w:val="00AB189E"/>
    <w:rsid w:val="00AC0D20"/>
    <w:rsid w:val="00AC5E5A"/>
    <w:rsid w:val="00AC6B0C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5E65"/>
    <w:rsid w:val="00B76AD1"/>
    <w:rsid w:val="00B820A9"/>
    <w:rsid w:val="00B92265"/>
    <w:rsid w:val="00B93F9E"/>
    <w:rsid w:val="00BB1688"/>
    <w:rsid w:val="00BB3A6C"/>
    <w:rsid w:val="00BD239F"/>
    <w:rsid w:val="00BD27A4"/>
    <w:rsid w:val="00BD40EC"/>
    <w:rsid w:val="00BE42A0"/>
    <w:rsid w:val="00BF56BF"/>
    <w:rsid w:val="00BF665D"/>
    <w:rsid w:val="00C1655E"/>
    <w:rsid w:val="00C17CA0"/>
    <w:rsid w:val="00C35FA3"/>
    <w:rsid w:val="00C57C03"/>
    <w:rsid w:val="00C638FB"/>
    <w:rsid w:val="00C64AEF"/>
    <w:rsid w:val="00C66F6A"/>
    <w:rsid w:val="00C67E66"/>
    <w:rsid w:val="00C76238"/>
    <w:rsid w:val="00C77468"/>
    <w:rsid w:val="00C85E15"/>
    <w:rsid w:val="00C87168"/>
    <w:rsid w:val="00CA31C2"/>
    <w:rsid w:val="00CA34F3"/>
    <w:rsid w:val="00CB28D8"/>
    <w:rsid w:val="00CB38F5"/>
    <w:rsid w:val="00CB7028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6149"/>
    <w:rsid w:val="00D116F8"/>
    <w:rsid w:val="00D201D4"/>
    <w:rsid w:val="00D247B8"/>
    <w:rsid w:val="00D461ED"/>
    <w:rsid w:val="00D462A8"/>
    <w:rsid w:val="00D479CF"/>
    <w:rsid w:val="00D6676D"/>
    <w:rsid w:val="00D805C6"/>
    <w:rsid w:val="00D83D7F"/>
    <w:rsid w:val="00D85B1D"/>
    <w:rsid w:val="00D8647C"/>
    <w:rsid w:val="00D94C19"/>
    <w:rsid w:val="00DA0436"/>
    <w:rsid w:val="00DA5B0E"/>
    <w:rsid w:val="00DB1666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236C"/>
    <w:rsid w:val="00E24A70"/>
    <w:rsid w:val="00E43C39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E586D"/>
    <w:rsid w:val="00EF323F"/>
    <w:rsid w:val="00EF3363"/>
    <w:rsid w:val="00EF6673"/>
    <w:rsid w:val="00F04C77"/>
    <w:rsid w:val="00F225D5"/>
    <w:rsid w:val="00F3420A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4130"/>
    <w:rsid w:val="00FB4C1F"/>
    <w:rsid w:val="00FB51B5"/>
    <w:rsid w:val="00FB7830"/>
    <w:rsid w:val="00FC1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0A49BDA6-09A7-4C8E-9C41-3B07A7DF7DA5}"/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documentManagement/types"/>
    <ds:schemaRef ds:uri="e047a197-46ab-4299-92cd-ec119e6fe81f"/>
    <ds:schemaRef ds:uri="ea79bf52-7098-41fc-8881-a3872bd99c43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2</Pages>
  <Words>219</Words>
  <Characters>1124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1341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2</cp:revision>
  <cp:lastPrinted>2020-09-13T13:44:00Z</cp:lastPrinted>
  <dcterms:created xsi:type="dcterms:W3CDTF">2021-02-24T21:26:00Z</dcterms:created>
  <dcterms:modified xsi:type="dcterms:W3CDTF">2021-02-24T21:26:00Z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